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body>
    <w:p>
      <w:pPr>
        <w:spacing w:after="0" w:line="240" w:lineRule="auto"/>
        <w:jc w:val="center"/>
        <w:rPr>
          <w:rFonts w:ascii="Times New Roman" w:cs="Times New Roman" w:hAnsi="Times New Roman"/>
          <w:b/>
          <w:sz w:val="40"/>
          <w:szCs w:val="28"/>
        </w:rPr>
      </w:pPr>
      <w:r>
        <w:rPr>
          <w:rFonts w:ascii="Times New Roman" w:cs="Times New Roman" w:hAnsi="Times New Roman"/>
          <w:b/>
          <w:sz w:val="40"/>
          <w:szCs w:val="28"/>
        </w:rPr>
        <w:t>План мероприятий*</w:t>
      </w:r>
    </w:p>
    <w:p>
      <w:pPr>
        <w:jc w:val="center"/>
        <w:rPr>
          <w:rFonts w:ascii="Times New Roman" w:cs="Times New Roman" w:hAnsi="Times New Roman"/>
          <w:b/>
          <w:sz w:val="40"/>
          <w:szCs w:val="28"/>
        </w:rPr>
      </w:pPr>
      <w:r>
        <w:rPr>
          <w:rFonts w:ascii="Times New Roman" w:cs="Times New Roman" w:hAnsi="Times New Roman"/>
          <w:b/>
          <w:sz w:val="40"/>
          <w:szCs w:val="28"/>
        </w:rPr>
        <w:t>СДК ст. Грушевской №2</w:t>
      </w:r>
    </w:p>
    <w:p>
      <w:pPr>
        <w:jc w:val="center"/>
        <w:rPr>
          <w:rFonts w:ascii="Times New Roman" w:cs="Times New Roman" w:hAnsi="Times New Roman"/>
          <w:b/>
          <w:sz w:val="40"/>
          <w:szCs w:val="28"/>
        </w:rPr>
      </w:pPr>
      <w:r>
        <w:rPr>
          <w:rFonts w:ascii="Times New Roman" w:cs="Times New Roman" w:hAnsi="Times New Roman"/>
          <w:b/>
          <w:sz w:val="40"/>
          <w:szCs w:val="28"/>
        </w:rPr>
        <w:t>на август</w:t>
      </w:r>
      <w:r>
        <w:rPr>
          <w:rFonts w:ascii="Times New Roman" w:cs="Times New Roman" w:hAnsi="Times New Roman"/>
          <w:b/>
          <w:sz w:val="40"/>
          <w:szCs w:val="28"/>
        </w:rPr>
        <w:t xml:space="preserve"> 2025 года</w:t>
      </w: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660"/>
        <w:gridCol w:w="3947"/>
        <w:gridCol w:w="1741"/>
        <w:gridCol w:w="2457"/>
        <w:gridCol w:w="1877"/>
      </w:tblGrid>
      <w:tr>
        <w:trPr>
          <w:cnfStyle w:val="100000000000"/>
        </w:trPr>
        <w:tc>
          <w:tcPr>
            <w:cnfStyle w:val="101000000000"/>
            <w:tcW w:w="660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cnfStyle w:val="100000000000"/>
            <w:tcW w:w="3947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cnfStyle w:val="100000000000"/>
            <w:tcW w:w="1741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Дата и время</w:t>
            </w:r>
          </w:p>
        </w:tc>
        <w:tc>
          <w:tcPr>
            <w:cnfStyle w:val="100000000000"/>
            <w:tcW w:w="2457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cnfStyle w:val="100000000000"/>
            <w:tcW w:w="1877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Категория участников</w:t>
            </w:r>
          </w:p>
        </w:tc>
      </w:tr>
      <w:tr>
        <w:trPr>
          <w:cnfStyle w:val="000000100000"/>
        </w:trPr>
        <w:tc>
          <w:tcPr>
            <w:cnfStyle w:val="001000100000"/>
            <w:tcW w:w="660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1.</w:t>
            </w:r>
          </w:p>
        </w:tc>
        <w:tc>
          <w:tcPr>
            <w:cnfStyle w:val="000000100000"/>
            <w:tcW w:w="394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Выставка рисунков «Краски лета»</w:t>
            </w:r>
          </w:p>
        </w:tc>
        <w:tc>
          <w:tcPr>
            <w:cnfStyle w:val="000000100000"/>
            <w:tcW w:w="1741" w:type="dxa"/>
          </w:tcPr>
          <w:p>
            <w:pPr>
              <w:pStyle w:val="NoSpacing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01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.08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.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20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25 - 31.08.2025</w:t>
            </w:r>
          </w:p>
        </w:tc>
        <w:tc>
          <w:tcPr>
            <w:cnfStyle w:val="000000100000"/>
            <w:tcW w:w="245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зрительный зал СДК</w:t>
            </w:r>
          </w:p>
        </w:tc>
        <w:tc>
          <w:tcPr>
            <w:cnfStyle w:val="000000100000"/>
            <w:tcW w:w="187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Дети, подростки</w:t>
            </w:r>
          </w:p>
        </w:tc>
      </w:tr>
      <w:tr>
        <w:trPr>
          <w:cnfStyle w:val="000000010000"/>
        </w:trPr>
        <w:tc>
          <w:tcPr>
            <w:cnfStyle w:val="001000010000"/>
            <w:tcW w:w="660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2.</w:t>
            </w:r>
          </w:p>
        </w:tc>
        <w:tc>
          <w:tcPr>
            <w:cnfStyle w:val="000000010000"/>
            <w:tcW w:w="394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Информационный стенд  «Воздушно-десантные войска России»</w:t>
            </w:r>
          </w:p>
        </w:tc>
        <w:tc>
          <w:tcPr>
            <w:cnfStyle w:val="000000010000"/>
            <w:tcW w:w="1741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02.08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.2025 - 03.08.2025</w:t>
            </w:r>
          </w:p>
        </w:tc>
        <w:tc>
          <w:tcPr>
            <w:cnfStyle w:val="000000010000"/>
            <w:tcW w:w="245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зрительный зал СДК</w:t>
            </w:r>
          </w:p>
        </w:tc>
        <w:tc>
          <w:tcPr>
            <w:cnfStyle w:val="000000010000"/>
            <w:tcW w:w="187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Все категории</w:t>
            </w:r>
          </w:p>
        </w:tc>
      </w:tr>
      <w:tr>
        <w:trPr>
          <w:cnfStyle w:val="000000100000"/>
        </w:trPr>
        <w:tc>
          <w:tcPr>
            <w:cnfStyle w:val="001000100000"/>
            <w:tcW w:w="660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3.</w:t>
            </w:r>
          </w:p>
        </w:tc>
        <w:tc>
          <w:tcPr>
            <w:cnfStyle w:val="000000100000"/>
            <w:tcW w:w="394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Информационная акция «Правила дорожные детям знать положено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» (раздача памяток)</w:t>
            </w:r>
          </w:p>
        </w:tc>
        <w:tc>
          <w:tcPr>
            <w:cnfStyle w:val="000000100000"/>
            <w:tcW w:w="1741" w:type="dxa"/>
          </w:tcPr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05.08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.2025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,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 xml:space="preserve"> </w:t>
            </w:r>
          </w:p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 xml:space="preserve">в течение дня </w:t>
            </w:r>
          </w:p>
        </w:tc>
        <w:tc>
          <w:tcPr>
            <w:cnfStyle w:val="000000100000"/>
            <w:tcW w:w="245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Территория ГСП</w:t>
            </w:r>
          </w:p>
        </w:tc>
        <w:tc>
          <w:tcPr>
            <w:cnfStyle w:val="000000100000"/>
            <w:tcW w:w="187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Дети, подростки</w:t>
            </w:r>
          </w:p>
        </w:tc>
      </w:tr>
      <w:tr>
        <w:trPr>
          <w:cnfStyle w:val="000000010000"/>
        </w:trPr>
        <w:tc>
          <w:tcPr>
            <w:cnfStyle w:val="001000010000"/>
            <w:tcW w:w="660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4.</w:t>
            </w:r>
          </w:p>
        </w:tc>
        <w:tc>
          <w:tcPr>
            <w:cnfStyle w:val="000000010000"/>
            <w:tcW w:w="394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Конкурсно-игровая программа «Весёлые старты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741" w:type="dxa"/>
          </w:tcPr>
          <w:p>
            <w:pPr>
              <w:pStyle w:val="Normal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09.08.2025, 16.00</w:t>
            </w:r>
          </w:p>
        </w:tc>
        <w:tc>
          <w:tcPr>
            <w:cnfStyle w:val="000000010000"/>
            <w:tcW w:w="245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зрительный зал СДК</w:t>
            </w:r>
          </w:p>
        </w:tc>
        <w:tc>
          <w:tcPr>
            <w:cnfStyle w:val="000000010000"/>
            <w:tcW w:w="187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Дети, подростки</w:t>
            </w:r>
          </w:p>
        </w:tc>
      </w:tr>
      <w:tr>
        <w:trPr>
          <w:cnfStyle w:val="000000100000"/>
        </w:trPr>
        <w:tc>
          <w:tcPr>
            <w:cnfStyle w:val="001000100000"/>
            <w:tcW w:w="660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5.</w:t>
            </w:r>
          </w:p>
        </w:tc>
        <w:tc>
          <w:tcPr>
            <w:cnfStyle w:val="000000100000"/>
            <w:tcW w:w="394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Акция «Дарю тепло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» (раздача листовок)</w:t>
            </w:r>
          </w:p>
        </w:tc>
        <w:tc>
          <w:tcPr>
            <w:cnfStyle w:val="000000100000"/>
            <w:tcW w:w="1741" w:type="dxa"/>
          </w:tcPr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10.08.2025, в течение дня</w:t>
            </w:r>
          </w:p>
        </w:tc>
        <w:tc>
          <w:tcPr>
            <w:cnfStyle w:val="000000100000"/>
            <w:tcW w:w="245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территория ГСП</w:t>
            </w:r>
          </w:p>
        </w:tc>
        <w:tc>
          <w:tcPr>
            <w:cnfStyle w:val="000000100000"/>
            <w:tcW w:w="187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Дети, подростки</w:t>
            </w:r>
          </w:p>
        </w:tc>
      </w:tr>
      <w:tr>
        <w:trPr>
          <w:cnfStyle w:val="000000010000"/>
        </w:trPr>
        <w:tc>
          <w:tcPr>
            <w:cnfStyle w:val="001000010000"/>
            <w:tcW w:w="660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6.</w:t>
            </w:r>
          </w:p>
        </w:tc>
        <w:tc>
          <w:tcPr>
            <w:cnfStyle w:val="000000010000"/>
            <w:tcW w:w="394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Акция  «Вперёд, российские сыны!» (раздача листовок)</w:t>
            </w:r>
          </w:p>
        </w:tc>
        <w:tc>
          <w:tcPr>
            <w:cnfStyle w:val="000000010000"/>
            <w:tcW w:w="1741" w:type="dxa"/>
          </w:tcPr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15.08.2025,</w:t>
            </w:r>
          </w:p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в течение дня</w:t>
            </w:r>
          </w:p>
        </w:tc>
        <w:tc>
          <w:tcPr>
            <w:cnfStyle w:val="000000010000"/>
            <w:tcW w:w="245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территория ГСП</w:t>
            </w:r>
          </w:p>
        </w:tc>
        <w:tc>
          <w:tcPr>
            <w:cnfStyle w:val="000000010000"/>
            <w:tcW w:w="187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Молодежь, взрослые</w:t>
            </w:r>
          </w:p>
        </w:tc>
      </w:tr>
      <w:tr>
        <w:trPr>
          <w:cnfStyle w:val="000000100000"/>
        </w:trPr>
        <w:tc>
          <w:tcPr>
            <w:cnfStyle w:val="001000100000"/>
            <w:tcW w:w="660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7.</w:t>
            </w:r>
          </w:p>
        </w:tc>
        <w:tc>
          <w:tcPr>
            <w:cnfStyle w:val="000000100000"/>
            <w:tcW w:w="394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Устный журнал «Легенда Дона - Матвей Платов»</w:t>
            </w:r>
          </w:p>
        </w:tc>
        <w:tc>
          <w:tcPr>
            <w:cnfStyle w:val="000000100000"/>
            <w:tcW w:w="1741" w:type="dxa"/>
          </w:tcPr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17.08.2025,</w:t>
            </w:r>
          </w:p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16.00</w:t>
            </w:r>
          </w:p>
        </w:tc>
        <w:tc>
          <w:tcPr>
            <w:cnfStyle w:val="000000100000"/>
            <w:tcW w:w="245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зрительный зал СДК</w:t>
            </w:r>
          </w:p>
        </w:tc>
        <w:tc>
          <w:tcPr>
            <w:cnfStyle w:val="000000100000"/>
            <w:tcW w:w="187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Все категории</w:t>
            </w:r>
          </w:p>
        </w:tc>
      </w:tr>
      <w:tr>
        <w:trPr>
          <w:cnfStyle w:val="000000010000"/>
        </w:trPr>
        <w:tc>
          <w:tcPr>
            <w:cnfStyle w:val="001000010000"/>
            <w:tcW w:w="660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8.</w:t>
            </w:r>
          </w:p>
        </w:tc>
        <w:tc>
          <w:tcPr>
            <w:cnfStyle w:val="000000010000"/>
            <w:tcW w:w="394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Посиделки 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«Три великих Спаса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741" w:type="dxa"/>
          </w:tcPr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19.08.2025, 18.30</w:t>
            </w:r>
          </w:p>
        </w:tc>
        <w:tc>
          <w:tcPr>
            <w:cnfStyle w:val="000000010000"/>
            <w:tcW w:w="245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зрительный зал СДК</w:t>
            </w:r>
          </w:p>
        </w:tc>
        <w:tc>
          <w:tcPr>
            <w:cnfStyle w:val="000000010000"/>
            <w:tcW w:w="187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Взрослые, пожилые</w:t>
            </w:r>
          </w:p>
        </w:tc>
      </w:tr>
      <w:tr>
        <w:trPr>
          <w:cnfStyle w:val="000000100000"/>
        </w:trPr>
        <w:tc>
          <w:tcPr>
            <w:cnfStyle w:val="001000100000"/>
            <w:tcW w:w="660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9.</w:t>
            </w:r>
          </w:p>
        </w:tc>
        <w:tc>
          <w:tcPr>
            <w:cnfStyle w:val="000000100000"/>
            <w:tcW w:w="394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Творческий час «России славный триколор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741" w:type="dxa"/>
          </w:tcPr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21.08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.2025,</w:t>
            </w:r>
          </w:p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16.00</w:t>
            </w:r>
          </w:p>
        </w:tc>
        <w:tc>
          <w:tcPr>
            <w:cnfStyle w:val="000000100000"/>
            <w:tcW w:w="245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зрительный зал СДК</w:t>
            </w:r>
          </w:p>
        </w:tc>
        <w:tc>
          <w:tcPr>
            <w:cnfStyle w:val="000000100000"/>
            <w:tcW w:w="187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Дети, подростки</w:t>
            </w:r>
          </w:p>
        </w:tc>
      </w:tr>
      <w:tr>
        <w:trPr>
          <w:cnfStyle w:val="000000010000"/>
        </w:trPr>
        <w:tc>
          <w:tcPr>
            <w:cnfStyle w:val="001000010000"/>
            <w:tcW w:w="660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10.</w:t>
            </w:r>
          </w:p>
        </w:tc>
        <w:tc>
          <w:tcPr>
            <w:cnfStyle w:val="000000010000"/>
            <w:tcW w:w="394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«Российская ленточка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»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cnfStyle w:val="000000010000"/>
            <w:tcW w:w="1741" w:type="dxa"/>
          </w:tcPr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22.08.2025,</w:t>
            </w:r>
          </w:p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в течение дня</w:t>
            </w:r>
          </w:p>
        </w:tc>
        <w:tc>
          <w:tcPr>
            <w:cnfStyle w:val="000000010000"/>
            <w:tcW w:w="245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территория ГСП</w:t>
            </w:r>
          </w:p>
        </w:tc>
        <w:tc>
          <w:tcPr>
            <w:cnfStyle w:val="000000010000"/>
            <w:tcW w:w="187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Все категории</w:t>
            </w:r>
          </w:p>
        </w:tc>
      </w:tr>
      <w:tr>
        <w:trPr>
          <w:cnfStyle w:val="000000100000"/>
        </w:trPr>
        <w:tc>
          <w:tcPr>
            <w:cnfStyle w:val="001000100000"/>
            <w:tcW w:w="660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11.</w:t>
            </w:r>
          </w:p>
        </w:tc>
        <w:tc>
          <w:tcPr>
            <w:cnfStyle w:val="000000100000"/>
            <w:tcW w:w="394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Урок мужества «Там, где плавилась броня...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741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23.08.2025, 16.00</w:t>
            </w:r>
          </w:p>
        </w:tc>
        <w:tc>
          <w:tcPr>
            <w:cnfStyle w:val="000000100000"/>
            <w:tcW w:w="245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зрительный зал СДК</w:t>
            </w:r>
          </w:p>
        </w:tc>
        <w:tc>
          <w:tcPr>
            <w:cnfStyle w:val="000000100000"/>
            <w:tcW w:w="187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Все категории</w:t>
            </w:r>
          </w:p>
        </w:tc>
      </w:tr>
      <w:tr>
        <w:trPr>
          <w:cnfStyle w:val="000000010000"/>
        </w:trPr>
        <w:tc>
          <w:tcPr>
            <w:cnfStyle w:val="001000010000"/>
            <w:tcW w:w="660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12.</w:t>
            </w:r>
          </w:p>
        </w:tc>
        <w:tc>
          <w:tcPr>
            <w:cnfStyle w:val="000000010000"/>
            <w:tcW w:w="394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Акция «Дон героический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» (раздача буклетов)</w:t>
            </w:r>
          </w:p>
        </w:tc>
        <w:tc>
          <w:tcPr>
            <w:cnfStyle w:val="000000010000"/>
            <w:tcW w:w="1741" w:type="dxa"/>
          </w:tcPr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30.08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.2025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, в течение дня</w:t>
            </w:r>
          </w:p>
        </w:tc>
        <w:tc>
          <w:tcPr>
            <w:cnfStyle w:val="000000010000"/>
            <w:tcW w:w="245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территория ГСП</w:t>
            </w:r>
          </w:p>
        </w:tc>
        <w:tc>
          <w:tcPr>
            <w:cnfStyle w:val="000000010000"/>
            <w:tcW w:w="187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Все категории</w:t>
            </w:r>
          </w:p>
        </w:tc>
      </w:tr>
    </w:tbl>
    <w:p>
      <w:pPr>
        <w:rPr>
          <w:rFonts w:ascii="Times New Roman" w:cs="Times New Roman" w:hAnsi="Times New Roman"/>
          <w:sz w:val="28"/>
          <w:szCs w:val="28"/>
        </w:rPr>
      </w:pPr>
    </w:p>
    <w:p>
      <w:p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*</w:t>
      </w:r>
      <w:r>
        <w:rPr>
          <w:rFonts w:ascii="Times New Roman" w:cs="Times New Roman" w:hAnsi="Times New Roman"/>
          <w:i/>
          <w:sz w:val="28"/>
          <w:szCs w:val="28"/>
        </w:rPr>
        <w:t>В плане возможны изменения</w:t>
      </w:r>
    </w:p>
    <w:sectPr>
      <w:pgSz w:w="11906" w:h="16838"/>
      <w:pgMar w:top="1296" w:right="720" w:bottom="720" w:left="7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  <w:font w:name="pt san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s text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numFmt w:val="bullet"/>
      <w:lvlText w:val=""/>
      <w:lvlJc w:val="left"/>
      <w:pPr>
        <w:ind w:left="720" w:hanging="360"/>
      </w:pPr>
      <w:rPr>
        <w:rFonts w:ascii="Symbol" w:cs="Times New Roman" w:eastAsiaTheme="minorHAnsi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AD"/>
    <w:rsid w:val="00012454"/>
    <w:rsid w:val="004819A4"/>
    <w:rsid w:val="005227F4"/>
    <w:rsid w:val="007813AD"/>
    <w:rsid w:val="008C7083"/>
    <w:rsid w:val="008D328F"/>
    <w:rsid w:val="008D5CCC"/>
    <w:rsid w:val="00A25B10"/>
    <w:rsid w:val="00BA2CD8"/>
    <w:rsid w:val="00FA705A"/>
    <w:rsid w:val="00F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3" Type="http://schemas.microsoft.com/office/2007/relationships/stylesWithEffects" Target="stylesWithEffects.xml"/><Relationship Id="rId5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Лариса</cp:lastModifiedBy>
</cp:coreProperties>
</file>